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B83" w:rsidRDefault="00867B83" w:rsidP="00867B83">
      <w:pPr>
        <w:jc w:val="both"/>
        <w:rPr>
          <w:rFonts w:asciiTheme="minorHAnsi" w:eastAsia="Times New Roman" w:hAnsiTheme="minorHAnsi" w:cstheme="minorHAnsi"/>
          <w:b/>
          <w:bCs/>
          <w:color w:val="FF6600"/>
          <w:sz w:val="28"/>
          <w:szCs w:val="28"/>
          <w:lang w:eastAsia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79930" cy="962025"/>
            <wp:effectExtent l="0" t="0" r="1270" b="0"/>
            <wp:wrapTight wrapText="bothSides">
              <wp:wrapPolygon edited="0">
                <wp:start x="0" y="0"/>
                <wp:lineTo x="0" y="20958"/>
                <wp:lineTo x="21406" y="20958"/>
                <wp:lineTo x="21406" y="0"/>
                <wp:lineTo x="0" y="0"/>
              </wp:wrapPolygon>
            </wp:wrapTight>
            <wp:docPr id="1" name="Image 1" descr="https://ecp.yusercontent.com/mail?url=http%3A%2F%2Fwww.dansestherapies.eu%2Fwp-content%2Fuploads%2FACCUEIL-1.png&amp;t=1552843473&amp;ymreqid=060585cb-eaa0-54dc-1ca5-120004011600&amp;sig=gtaz_cR.6nSzFQ0tLF0ZmQ--~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https://ecp.yusercontent.com/mail?url=http%3A%2F%2Fwww.dansestherapies.eu%2Fwp-content%2Fuploads%2FACCUEIL-1.png&amp;t=1552843473&amp;ymreqid=060585cb-eaa0-54dc-1ca5-120004011600&amp;sig=gtaz_cR.6nSzFQ0tLF0ZmQ--~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837" cy="966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="Times New Roman" w:hAnsiTheme="minorHAnsi" w:cstheme="minorHAnsi"/>
          <w:b/>
          <w:bCs/>
          <w:color w:val="FF6600"/>
          <w:sz w:val="28"/>
          <w:szCs w:val="28"/>
          <w:lang w:eastAsia="fr-FR"/>
        </w:rPr>
        <w:t xml:space="preserve">Retrospective de la </w:t>
      </w:r>
      <w:proofErr w:type="spellStart"/>
      <w:r>
        <w:rPr>
          <w:rFonts w:asciiTheme="minorHAnsi" w:eastAsia="Times New Roman" w:hAnsiTheme="minorHAnsi" w:cstheme="minorHAnsi"/>
          <w:b/>
          <w:bCs/>
          <w:color w:val="FF6600"/>
          <w:sz w:val="28"/>
          <w:szCs w:val="28"/>
          <w:lang w:eastAsia="fr-FR"/>
        </w:rPr>
        <w:t>Cie</w:t>
      </w:r>
      <w:proofErr w:type="spellEnd"/>
      <w:r>
        <w:rPr>
          <w:rFonts w:asciiTheme="minorHAnsi" w:eastAsia="Times New Roman" w:hAnsiTheme="minorHAnsi" w:cstheme="minorHAnsi"/>
          <w:b/>
          <w:bCs/>
          <w:color w:val="FF6600"/>
          <w:sz w:val="28"/>
          <w:szCs w:val="28"/>
          <w:lang w:eastAsia="fr-FR"/>
        </w:rPr>
        <w:t xml:space="preserve"> Régis Bourquin</w:t>
      </w:r>
    </w:p>
    <w:p w:rsidR="00867B83" w:rsidRPr="00867B83" w:rsidRDefault="00867B83" w:rsidP="00867B83">
      <w:pPr>
        <w:jc w:val="both"/>
        <w:rPr>
          <w:rFonts w:asciiTheme="minorHAnsi" w:eastAsia="Times New Roman" w:hAnsiTheme="minorHAnsi" w:cstheme="minorHAnsi"/>
          <w:b/>
          <w:bCs/>
          <w:color w:val="ED7D31" w:themeColor="accent2"/>
          <w:sz w:val="28"/>
          <w:szCs w:val="28"/>
          <w:lang w:eastAsia="fr-FR"/>
        </w:rPr>
      </w:pPr>
      <w:r>
        <w:rPr>
          <w:rFonts w:asciiTheme="minorHAnsi" w:eastAsia="Times New Roman" w:hAnsiTheme="minorHAnsi" w:cstheme="minorHAnsi"/>
          <w:b/>
          <w:bCs/>
          <w:color w:val="FF6600"/>
          <w:sz w:val="28"/>
          <w:szCs w:val="28"/>
          <w:lang w:eastAsia="fr-FR"/>
        </w:rPr>
        <w:t xml:space="preserve">Association Le </w:t>
      </w:r>
      <w:proofErr w:type="spellStart"/>
      <w:r>
        <w:rPr>
          <w:rFonts w:asciiTheme="minorHAnsi" w:eastAsia="Times New Roman" w:hAnsiTheme="minorHAnsi" w:cstheme="minorHAnsi"/>
          <w:b/>
          <w:bCs/>
          <w:color w:val="FF6600"/>
          <w:sz w:val="28"/>
          <w:szCs w:val="28"/>
          <w:lang w:eastAsia="fr-FR"/>
        </w:rPr>
        <w:t>Groupe</w:t>
      </w:r>
      <w:proofErr w:type="spellEnd"/>
      <w:r>
        <w:rPr>
          <w:rFonts w:asciiTheme="minorHAnsi" w:eastAsia="Times New Roman" w:hAnsiTheme="minorHAnsi" w:cstheme="minorHAnsi"/>
          <w:b/>
          <w:bCs/>
          <w:color w:val="FF6600"/>
          <w:sz w:val="28"/>
          <w:szCs w:val="28"/>
          <w:lang w:eastAsia="fr-FR"/>
        </w:rPr>
        <w:t xml:space="preserve"> la Source </w:t>
      </w:r>
      <w:r w:rsidRPr="008B6AED">
        <w:rPr>
          <w:rFonts w:asciiTheme="minorHAnsi" w:hAnsiTheme="minorHAnsi" w:cstheme="minorHAnsi"/>
          <w:color w:val="ED7D31" w:themeColor="accent2"/>
        </w:rPr>
        <w:t>(</w:t>
      </w:r>
      <w:proofErr w:type="spellStart"/>
      <w:r w:rsidRPr="008B6AED">
        <w:rPr>
          <w:rFonts w:asciiTheme="minorHAnsi" w:hAnsiTheme="minorHAnsi" w:cstheme="minorHAnsi"/>
          <w:color w:val="ED7D31" w:themeColor="accent2"/>
        </w:rPr>
        <w:t>Loi</w:t>
      </w:r>
      <w:proofErr w:type="spellEnd"/>
      <w:r w:rsidRPr="008B6AED">
        <w:rPr>
          <w:rFonts w:asciiTheme="minorHAnsi" w:hAnsiTheme="minorHAnsi" w:cstheme="minorHAnsi"/>
          <w:color w:val="ED7D31" w:themeColor="accent2"/>
        </w:rPr>
        <w:t xml:space="preserve"> 1901, </w:t>
      </w:r>
      <w:proofErr w:type="spellStart"/>
      <w:r w:rsidRPr="008B6AED">
        <w:rPr>
          <w:rFonts w:asciiTheme="minorHAnsi" w:hAnsiTheme="minorHAnsi" w:cstheme="minorHAnsi"/>
          <w:color w:val="ED7D31" w:themeColor="accent2"/>
        </w:rPr>
        <w:t>cr</w:t>
      </w:r>
      <w:r w:rsidRPr="008B6AED">
        <w:rPr>
          <w:rFonts w:asciiTheme="minorHAnsi" w:hAnsiTheme="minorHAnsi" w:cstheme="minorHAnsi"/>
          <w:color w:val="ED7D31" w:themeColor="accent2"/>
          <w:lang w:val="nl-NL"/>
        </w:rPr>
        <w:t>éé</w:t>
      </w:r>
      <w:proofErr w:type="spellEnd"/>
      <w:r w:rsidRPr="008B6AED">
        <w:rPr>
          <w:rFonts w:asciiTheme="minorHAnsi" w:hAnsiTheme="minorHAnsi" w:cstheme="minorHAnsi"/>
          <w:color w:val="ED7D31" w:themeColor="accent2"/>
        </w:rPr>
        <w:t xml:space="preserve">e </w:t>
      </w:r>
      <w:proofErr w:type="spellStart"/>
      <w:r w:rsidRPr="008B6AED">
        <w:rPr>
          <w:rFonts w:asciiTheme="minorHAnsi" w:hAnsiTheme="minorHAnsi" w:cstheme="minorHAnsi"/>
          <w:color w:val="ED7D31" w:themeColor="accent2"/>
        </w:rPr>
        <w:t>en</w:t>
      </w:r>
      <w:proofErr w:type="spellEnd"/>
      <w:r w:rsidRPr="008B6AED">
        <w:rPr>
          <w:rFonts w:asciiTheme="minorHAnsi" w:hAnsiTheme="minorHAnsi" w:cstheme="minorHAnsi"/>
          <w:color w:val="ED7D31" w:themeColor="accent2"/>
        </w:rPr>
        <w:t xml:space="preserve"> 1992) </w:t>
      </w:r>
      <w:proofErr w:type="spellStart"/>
      <w:r w:rsidRPr="008B6AED">
        <w:rPr>
          <w:rFonts w:asciiTheme="minorHAnsi" w:hAnsiTheme="minorHAnsi" w:cstheme="minorHAnsi"/>
          <w:b/>
          <w:color w:val="ED7D31" w:themeColor="accent2"/>
        </w:rPr>
        <w:t>Hôtel</w:t>
      </w:r>
      <w:proofErr w:type="spellEnd"/>
      <w:r w:rsidRPr="008B6AED">
        <w:rPr>
          <w:rFonts w:asciiTheme="minorHAnsi" w:hAnsiTheme="minorHAnsi" w:cstheme="minorHAnsi"/>
          <w:b/>
          <w:color w:val="ED7D31" w:themeColor="accent2"/>
        </w:rPr>
        <w:t xml:space="preserve"> de </w:t>
      </w:r>
      <w:proofErr w:type="gramStart"/>
      <w:r w:rsidRPr="008B6AED">
        <w:rPr>
          <w:rFonts w:asciiTheme="minorHAnsi" w:hAnsiTheme="minorHAnsi" w:cstheme="minorHAnsi"/>
          <w:b/>
          <w:color w:val="ED7D31" w:themeColor="accent2"/>
        </w:rPr>
        <w:t>Ville  07410</w:t>
      </w:r>
      <w:proofErr w:type="gramEnd"/>
      <w:r w:rsidRPr="008B6AED">
        <w:rPr>
          <w:rFonts w:asciiTheme="minorHAnsi" w:hAnsiTheme="minorHAnsi" w:cstheme="minorHAnsi"/>
          <w:b/>
          <w:color w:val="ED7D31" w:themeColor="accent2"/>
        </w:rPr>
        <w:t xml:space="preserve"> Saint </w:t>
      </w:r>
      <w:proofErr w:type="spellStart"/>
      <w:r w:rsidRPr="008B6AED">
        <w:rPr>
          <w:rFonts w:asciiTheme="minorHAnsi" w:hAnsiTheme="minorHAnsi" w:cstheme="minorHAnsi"/>
          <w:b/>
          <w:color w:val="ED7D31" w:themeColor="accent2"/>
        </w:rPr>
        <w:t>Félicien</w:t>
      </w:r>
      <w:proofErr w:type="spellEnd"/>
      <w:r w:rsidRPr="008B6AED">
        <w:rPr>
          <w:rFonts w:asciiTheme="minorHAnsi" w:hAnsiTheme="minorHAnsi" w:cstheme="minorHAnsi"/>
          <w:b/>
          <w:color w:val="ED7D31" w:themeColor="accent2"/>
        </w:rPr>
        <w:t xml:space="preserve">, </w:t>
      </w:r>
      <w:proofErr w:type="spellStart"/>
      <w:r w:rsidRPr="008B6AED">
        <w:rPr>
          <w:rFonts w:asciiTheme="minorHAnsi" w:hAnsiTheme="minorHAnsi" w:cstheme="minorHAnsi"/>
          <w:b/>
          <w:color w:val="ED7D31" w:themeColor="accent2"/>
        </w:rPr>
        <w:t>Ardèche</w:t>
      </w:r>
      <w:proofErr w:type="spellEnd"/>
      <w:r w:rsidRPr="00867B83">
        <w:rPr>
          <w:rFonts w:asciiTheme="minorHAnsi" w:hAnsiTheme="minorHAnsi" w:cstheme="minorHAnsi"/>
          <w:color w:val="ED7D31" w:themeColor="accent2"/>
        </w:rPr>
        <w:t xml:space="preserve"> </w:t>
      </w:r>
      <w:r w:rsidRPr="008B6AED">
        <w:rPr>
          <w:rFonts w:asciiTheme="minorHAnsi" w:hAnsiTheme="minorHAnsi" w:cstheme="minorHAnsi"/>
          <w:b/>
          <w:color w:val="ED7D31" w:themeColor="accent2"/>
        </w:rPr>
        <w:t>France</w:t>
      </w:r>
    </w:p>
    <w:p w:rsidR="008B6AED" w:rsidRDefault="00867B83" w:rsidP="008B6AED">
      <w:pPr>
        <w:pStyle w:val="Sansinterligne"/>
        <w:ind w:right="-144"/>
        <w:rPr>
          <w:rStyle w:val="yiv3750992019ydp9a164b7eaucun"/>
          <w:rFonts w:asciiTheme="minorHAnsi" w:hAnsiTheme="minorHAnsi" w:cstheme="minorHAnsi"/>
          <w:color w:val="ED7D31" w:themeColor="accent2"/>
        </w:rPr>
      </w:pPr>
      <w:r w:rsidRPr="00867B83">
        <w:rPr>
          <w:rFonts w:asciiTheme="minorHAnsi" w:hAnsiTheme="minorHAnsi" w:cstheme="minorHAnsi"/>
          <w:color w:val="ED7D31" w:themeColor="accent2"/>
        </w:rPr>
        <w:t>Association pour la recherche et le développement des pratiqu</w:t>
      </w:r>
      <w:r>
        <w:rPr>
          <w:rFonts w:asciiTheme="minorHAnsi" w:hAnsiTheme="minorHAnsi" w:cstheme="minorHAnsi"/>
          <w:color w:val="ED7D31" w:themeColor="accent2"/>
        </w:rPr>
        <w:t>es artistiques</w:t>
      </w:r>
      <w:r w:rsidR="008B6AED">
        <w:rPr>
          <w:rFonts w:asciiTheme="minorHAnsi" w:hAnsiTheme="minorHAnsi" w:cstheme="minorHAnsi"/>
          <w:color w:val="ED7D31" w:themeColor="accent2"/>
        </w:rPr>
        <w:t xml:space="preserve">. </w:t>
      </w:r>
      <w:r w:rsidRPr="00867B83">
        <w:rPr>
          <w:rStyle w:val="yiv3750992019ydp9a164b7eaucun"/>
          <w:rFonts w:asciiTheme="minorHAnsi" w:hAnsiTheme="minorHAnsi" w:cstheme="minorHAnsi"/>
          <w:color w:val="ED7D31" w:themeColor="accent2"/>
        </w:rPr>
        <w:t>N° d’existen</w:t>
      </w:r>
      <w:r w:rsidR="008B6AED">
        <w:rPr>
          <w:rStyle w:val="yiv3750992019ydp9a164b7eaucun"/>
          <w:rFonts w:asciiTheme="minorHAnsi" w:hAnsiTheme="minorHAnsi" w:cstheme="minorHAnsi"/>
          <w:color w:val="ED7D31" w:themeColor="accent2"/>
        </w:rPr>
        <w:t xml:space="preserve">ce association / W481000047  </w:t>
      </w:r>
    </w:p>
    <w:p w:rsidR="00867B83" w:rsidRPr="008B6AED" w:rsidRDefault="008B6AED" w:rsidP="008B6AED">
      <w:pPr>
        <w:pStyle w:val="Sansinterligne"/>
        <w:ind w:left="3540" w:right="-144" w:firstLine="708"/>
        <w:rPr>
          <w:rFonts w:asciiTheme="minorHAnsi" w:hAnsiTheme="minorHAnsi" w:cstheme="minorHAnsi"/>
          <w:color w:val="833C0B" w:themeColor="accent2" w:themeShade="80"/>
        </w:rPr>
      </w:pPr>
      <w:r>
        <w:rPr>
          <w:rStyle w:val="yiv3750992019ydp9a164b7eaucun"/>
          <w:rFonts w:asciiTheme="minorHAnsi" w:hAnsiTheme="minorHAnsi" w:cstheme="minorHAnsi"/>
          <w:color w:val="ED7D31" w:themeColor="accent2"/>
        </w:rPr>
        <w:t xml:space="preserve"> </w:t>
      </w:r>
      <w:proofErr w:type="spellStart"/>
      <w:r w:rsidR="00867B83" w:rsidRPr="00867B83">
        <w:rPr>
          <w:rStyle w:val="yiv3750992019ydp9a164b7eaucun"/>
          <w:rFonts w:asciiTheme="minorHAnsi" w:hAnsiTheme="minorHAnsi" w:cstheme="minorHAnsi"/>
          <w:color w:val="ED7D31" w:themeColor="accent2"/>
        </w:rPr>
        <w:t>N°Siret</w:t>
      </w:r>
      <w:proofErr w:type="spellEnd"/>
      <w:r w:rsidR="00867B83" w:rsidRPr="00867B83">
        <w:rPr>
          <w:rStyle w:val="yiv3750992019ydp9a164b7eaucun"/>
          <w:rFonts w:asciiTheme="minorHAnsi" w:hAnsiTheme="minorHAnsi" w:cstheme="minorHAnsi"/>
          <w:color w:val="ED7D31" w:themeColor="accent2"/>
        </w:rPr>
        <w:t xml:space="preserve"> 40783716000057 /  Ape 9001Z</w:t>
      </w:r>
    </w:p>
    <w:p w:rsidR="00867B83" w:rsidRPr="008B6AED" w:rsidRDefault="008B6AED" w:rsidP="00867B83">
      <w:pPr>
        <w:jc w:val="both"/>
        <w:rPr>
          <w:rFonts w:asciiTheme="minorHAnsi" w:eastAsia="Times New Roman" w:hAnsiTheme="minorHAnsi" w:cstheme="minorHAnsi"/>
          <w:b/>
          <w:color w:val="833C0B" w:themeColor="accent2" w:themeShade="80"/>
          <w:sz w:val="28"/>
          <w:szCs w:val="28"/>
          <w:u w:val="single"/>
          <w:lang w:eastAsia="fr-FR"/>
        </w:rPr>
      </w:pPr>
      <w:r w:rsidRPr="008B6AED">
        <w:rPr>
          <w:rFonts w:asciiTheme="minorHAnsi" w:eastAsia="Times New Roman" w:hAnsiTheme="minorHAnsi" w:cstheme="minorHAnsi"/>
          <w:b/>
          <w:color w:val="833C0B" w:themeColor="accent2" w:themeShade="80"/>
          <w:sz w:val="28"/>
          <w:szCs w:val="28"/>
          <w:u w:val="single"/>
          <w:lang w:eastAsia="fr-FR"/>
        </w:rPr>
        <w:t xml:space="preserve">CONTACTS : </w:t>
      </w:r>
      <w:hyperlink r:id="rId5" w:history="1">
        <w:r w:rsidRPr="008B6AED">
          <w:rPr>
            <w:rStyle w:val="Lienhypertexte"/>
            <w:rFonts w:asciiTheme="minorHAnsi" w:eastAsia="Times New Roman" w:hAnsiTheme="minorHAnsi" w:cstheme="minorHAnsi"/>
            <w:b/>
            <w:color w:val="833C0B" w:themeColor="accent2" w:themeShade="80"/>
            <w:sz w:val="28"/>
            <w:szCs w:val="28"/>
            <w:lang w:eastAsia="fr-FR"/>
          </w:rPr>
          <w:t>legroupelasource@gmail.com</w:t>
        </w:r>
      </w:hyperlink>
      <w:r w:rsidRPr="008B6AED">
        <w:rPr>
          <w:rFonts w:asciiTheme="minorHAnsi" w:eastAsia="Times New Roman" w:hAnsiTheme="minorHAnsi" w:cstheme="minorHAnsi"/>
          <w:b/>
          <w:color w:val="833C0B" w:themeColor="accent2" w:themeShade="80"/>
          <w:sz w:val="28"/>
          <w:szCs w:val="28"/>
          <w:u w:val="single"/>
          <w:lang w:eastAsia="fr-FR"/>
        </w:rPr>
        <w:t xml:space="preserve"> / </w:t>
      </w:r>
      <w:hyperlink r:id="rId6" w:history="1">
        <w:r w:rsidRPr="008B6AED">
          <w:rPr>
            <w:rStyle w:val="Lienhypertexte"/>
            <w:rFonts w:asciiTheme="minorHAnsi" w:eastAsia="Times New Roman" w:hAnsiTheme="minorHAnsi" w:cstheme="minorHAnsi"/>
            <w:b/>
            <w:color w:val="833C0B" w:themeColor="accent2" w:themeShade="80"/>
            <w:sz w:val="28"/>
            <w:szCs w:val="28"/>
            <w:lang w:eastAsia="fr-FR"/>
          </w:rPr>
          <w:t>www.dansestherapies.eu</w:t>
        </w:r>
      </w:hyperlink>
    </w:p>
    <w:p w:rsidR="008B6AED" w:rsidRPr="008B6AED" w:rsidRDefault="008B6AED" w:rsidP="00867B83">
      <w:pPr>
        <w:jc w:val="both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fr-FR"/>
        </w:rPr>
      </w:pP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De 1992 à </w:t>
      </w:r>
      <w:proofErr w:type="gramStart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1993 :</w:t>
      </w:r>
      <w:proofErr w:type="gramEnd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Réalisation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«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Ouvrez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la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porte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y’a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des courants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d’arts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» avec « Culture et Insertion » 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Bron-parilly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Coopération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au «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Printemps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des Barges » pour la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Cie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Salvadora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Paras à Lyon.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De 1994-</w:t>
      </w:r>
      <w:proofErr w:type="gramStart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1997 :</w:t>
      </w:r>
      <w:proofErr w:type="gramEnd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Installation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partenariat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avec la DRAF du lieu «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Espace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Sud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»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Drôme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Création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d’un spectacle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jeune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public à Valence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tourné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avec les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Fédérations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laïques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Rhône-Alpes. Ce lieu a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été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le point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départ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nombreuses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actions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sensibilisation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milieu rural,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menées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dans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les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écoles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et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différentes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structures du Val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Drôme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(cf. le Festival Les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Caprines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).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1998 :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Mise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place de la coordination et des ateliers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pédagogiques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pour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l’événement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: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« L’oeil de la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mer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»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banlieue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Oullins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liaison avec la cie.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Zanka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et la structure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sociale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Aralis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.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1999 :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Ouverture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du Centre des Expressions du Corps à Bourg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lès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Valence, pour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répondre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à un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besoin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production, de formation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vue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d’échanges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intercommunaux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. Le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désir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fut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s’inscrire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dans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l’action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culturelle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l’agglomération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pour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nourrir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un travail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novateur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riche de rencontres et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sens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dont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les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événements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importants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cités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ci-</w:t>
      </w:r>
      <w:proofErr w:type="spellStart"/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dessous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:</w:t>
      </w:r>
      <w:proofErr w:type="gramEnd"/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2000 :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Le « Grand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Carnaval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Bourg-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lès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-Valence », plus de 40 associations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représentant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450 participants. Action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développement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culturel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et social,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éducation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au corps et aux arts au sein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d’ateliers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dans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les quartiers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banlieue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Fontbarlettes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à Valence et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quelques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villages de la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Drôme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. +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Création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d’un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défilé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chorégraphique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avec 120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personnes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pour la Biennale de la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danse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Lyon.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2001 :</w:t>
      </w:r>
      <w:proofErr w:type="gramEnd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Création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d’un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conte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chorégraphique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pour le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développement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la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personne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avec un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groupe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jeunes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adolescents,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soutenu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par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La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Fondation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France.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2002 :</w:t>
      </w:r>
      <w:proofErr w:type="gramEnd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Création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d’un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défilé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chorégraphique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avec 140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personnes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pour la Biennale de la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danse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Lyon.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Développement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du champ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d’action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sociale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et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d’insertion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professionnelle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la </w:t>
      </w:r>
      <w:proofErr w:type="spellStart"/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compagnie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: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mise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place de multiples ateliers :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danse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musique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arts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plastiques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couture. Un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partenariat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direct avec les associations et structures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socioculturelles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Drôme-Ardèche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est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mené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à travers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différents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projets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milieu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scolaire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et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milieu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spécialisé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.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2003-</w:t>
      </w:r>
      <w:proofErr w:type="gramStart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2007 :</w:t>
      </w:r>
      <w:proofErr w:type="gramEnd"/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A</w:t>
      </w: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teliers arts et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thérapie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région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>parisienne</w:t>
      </w:r>
      <w:proofErr w:type="spellEnd"/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>. A</w:t>
      </w: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telier de Gamelan au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Consulat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d’Indonésie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à Marseille, formation et concerts de Gamelan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dans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diverses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structures,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acco</w:t>
      </w:r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>mpagnement</w:t>
      </w:r>
      <w:proofErr w:type="spellEnd"/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>d’artistes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…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b/>
          <w:bCs/>
          <w:color w:val="C00000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color w:val="FF6600"/>
          <w:sz w:val="22"/>
          <w:szCs w:val="22"/>
          <w:lang w:eastAsia="fr-FR"/>
        </w:rPr>
        <w:t> 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2011 - </w:t>
      </w:r>
      <w:proofErr w:type="gramStart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2012 :</w:t>
      </w:r>
      <w:proofErr w:type="gramEnd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Création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d’un lieu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consacré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aux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pratiques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corporelles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et 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l’art-thérapie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C00000"/>
          <w:sz w:val="22"/>
          <w:szCs w:val="22"/>
          <w:lang w:eastAsia="fr-FR"/>
        </w:rPr>
        <w:t xml:space="preserve">: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bCs/>
          <w:color w:val="C00000"/>
          <w:sz w:val="22"/>
          <w:szCs w:val="22"/>
          <w:lang w:eastAsia="fr-FR"/>
        </w:rPr>
        <w:t xml:space="preserve"> </w:t>
      </w:r>
      <w:hyperlink r:id="rId7" w:tgtFrame="_blank" w:history="1">
        <w:proofErr w:type="spellStart"/>
        <w:r>
          <w:rPr>
            <w:rStyle w:val="Lienhypertexte"/>
            <w:rFonts w:asciiTheme="minorHAnsi" w:eastAsia="Times New Roman" w:hAnsiTheme="minorHAnsi" w:cstheme="minorHAnsi"/>
            <w:b/>
            <w:bCs/>
            <w:color w:val="000000"/>
            <w:sz w:val="22"/>
            <w:szCs w:val="22"/>
            <w:lang w:eastAsia="fr-FR"/>
          </w:rPr>
          <w:t>l’Espace</w:t>
        </w:r>
        <w:proofErr w:type="spellEnd"/>
        <w:r>
          <w:rPr>
            <w:rStyle w:val="Lienhypertexte"/>
            <w:rFonts w:asciiTheme="minorHAnsi" w:eastAsia="Times New Roman" w:hAnsiTheme="minorHAnsi" w:cstheme="minorHAnsi"/>
            <w:b/>
            <w:bCs/>
            <w:color w:val="000000"/>
            <w:sz w:val="22"/>
            <w:szCs w:val="22"/>
            <w:lang w:eastAsia="fr-FR"/>
          </w:rPr>
          <w:t xml:space="preserve"> des Ateliers à Saint-Victor.</w:t>
        </w:r>
      </w:hyperlink>
    </w:p>
    <w:p w:rsidR="00867B83" w:rsidRDefault="00867B83" w:rsidP="00867B83">
      <w:pPr>
        <w:ind w:right="-995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2013 :</w:t>
      </w:r>
      <w:proofErr w:type="gramEnd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Projets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interculturels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créatifs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et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éducatifs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partenariat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avec le Festival Action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Danse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6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Maroc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/ </w:t>
      </w:r>
    </w:p>
    <w:p w:rsidR="00867B83" w:rsidRDefault="00867B83" w:rsidP="00867B83">
      <w:pPr>
        <w:ind w:right="-995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Stages 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Danse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Cité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à Rabat/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Programme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cours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l'Université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Joseph Fourier à Valence et Grenoble.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Partenariat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avec la Cie.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A’corps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Valence.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Représentation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avec 1,2,3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Soleils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Hôpital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Valence.</w:t>
      </w:r>
    </w:p>
    <w:p w:rsidR="00867B83" w:rsidRDefault="00867B83" w:rsidP="00867B83">
      <w:pPr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fr-FR"/>
        </w:rPr>
        <w:t>2014 :</w:t>
      </w:r>
      <w:proofErr w:type="gramEnd"/>
    </w:p>
    <w:p w:rsidR="00867B83" w:rsidRDefault="00867B83" w:rsidP="00867B83">
      <w:pPr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Création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Fantaisie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des couloirs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aériens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Cours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danse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orientale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enseigné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par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Veerle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Verbeeck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dans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différents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instituts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Drôme-Ardèche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. Collaboration musicale avec Gérard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Maimone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pour la pièce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Fantaisie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. Collaboration avec Haut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Parleur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Voix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d'Or) association de production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sonore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. Collaboration avec le festival ACTION DANSE à Oujda.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2015 :</w:t>
      </w:r>
      <w:proofErr w:type="gramEnd"/>
    </w:p>
    <w:p w:rsidR="00867B83" w:rsidRDefault="00867B83" w:rsidP="00867B83">
      <w:pPr>
        <w:ind w:right="-570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Formation au cirque national du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Shems'y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l'ecole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Akkari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et 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l'Ecole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Danse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cité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à </w:t>
      </w: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Ra</w:t>
      </w:r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bat </w:t>
      </w: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: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«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Danse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contemporaine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danses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actuelles</w:t>
      </w:r>
      <w:proofErr w:type="spellEnd"/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</w:t>
      </w:r>
      <w:proofErr w:type="spellStart"/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>musiques</w:t>
      </w:r>
      <w:proofErr w:type="spellEnd"/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! » et </w:t>
      </w: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« Patchwork temps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dansé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»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soutenu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par le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Conseil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régional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A</w:t>
      </w:r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uvergne/Rhône-Alpes (service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coopération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international).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Cours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composition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chorégraphique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et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analyse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du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mouvement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l'université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Joseph Fourier à Valence et Saint-Martin-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d'Hères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. Coordination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l'association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Haut </w:t>
      </w:r>
      <w:proofErr w:type="spellStart"/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parleur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: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diffusion de </w:t>
      </w:r>
      <w:proofErr w:type="spellStart"/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>l'outil</w:t>
      </w:r>
      <w:proofErr w:type="spellEnd"/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>Voix</w:t>
      </w:r>
      <w:proofErr w:type="spellEnd"/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>d'or</w:t>
      </w:r>
      <w:proofErr w:type="spellEnd"/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>.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2016/17/</w:t>
      </w:r>
      <w:proofErr w:type="gramStart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18 :</w:t>
      </w:r>
      <w:proofErr w:type="gramEnd"/>
    </w:p>
    <w:p w:rsidR="008B6AED" w:rsidRPr="008B6AED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Action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danse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avec installations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plastiques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lien social et </w:t>
      </w:r>
      <w:proofErr w:type="spellStart"/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environnement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 :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« Les Mains </w:t>
      </w:r>
      <w:proofErr w:type="spellStart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d’la</w:t>
      </w:r>
      <w:proofErr w:type="spellEnd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 vie » </w:t>
      </w: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(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Conseil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général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Ardèche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/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Ardèche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verte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).</w:t>
      </w:r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Animation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Parc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d’animation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>Crete</w:t>
      </w: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/ stages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Espace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des ateliers / Stage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Péloponèse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Grèce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Centre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Kalikalos</w:t>
      </w:r>
      <w:proofErr w:type="spellEnd"/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/Stages Istanbul. Divers stages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France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tous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publics.</w:t>
      </w:r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fr-FR"/>
        </w:rPr>
        <w:t> 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2019 :</w:t>
      </w:r>
      <w:proofErr w:type="gramEnd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Conférence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dansée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.</w:t>
      </w:r>
    </w:p>
    <w:p w:rsidR="00867B83" w:rsidRDefault="00867B83" w:rsidP="00867B83">
      <w:pPr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spellStart"/>
      <w:proofErr w:type="gramStart"/>
      <w:r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fr-FR"/>
        </w:rPr>
        <w:lastRenderedPageBreak/>
        <w:t>Pédagogie</w:t>
      </w:r>
      <w:proofErr w:type="spellEnd"/>
      <w:r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fr-FR"/>
        </w:rPr>
        <w:t> :</w:t>
      </w:r>
      <w:proofErr w:type="gramEnd"/>
      <w:r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fr-FR"/>
        </w:rPr>
        <w:t xml:space="preserve"> de 1990 à 2016 :</w:t>
      </w:r>
    </w:p>
    <w:p w:rsidR="00867B83" w:rsidRDefault="00867B83" w:rsidP="00867B83">
      <w:pPr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 xml:space="preserve">Stages pour :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Akhmatova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Samuels (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Royhart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), les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villes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d’Aix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les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Bains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Chambéry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Grâne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Lyon et Albertville (formations pour les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enseignants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d’Education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physique), le C.R.I.L.A à Lyon et pour le C.A.T.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Bron-Parilly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l’Université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Joseph Fourier de Valence et Grenoble (S.T.A.P.S.).</w:t>
      </w:r>
    </w:p>
    <w:p w:rsidR="00867B83" w:rsidRDefault="00867B83" w:rsidP="00867B83">
      <w:pPr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spellStart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>Projets</w:t>
      </w:r>
      <w:proofErr w:type="spellEnd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>d’actions</w:t>
      </w:r>
      <w:proofErr w:type="spellEnd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>culturelles</w:t>
      </w:r>
      <w:proofErr w:type="spellEnd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>dans</w:t>
      </w:r>
      <w:proofErr w:type="spellEnd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 xml:space="preserve"> les </w:t>
      </w:r>
      <w:proofErr w:type="spellStart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>écoles</w:t>
      </w:r>
      <w:proofErr w:type="spellEnd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>primaire</w:t>
      </w:r>
      <w:proofErr w:type="spellEnd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 xml:space="preserve"> et </w:t>
      </w:r>
      <w:proofErr w:type="spellStart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>secondaire</w:t>
      </w:r>
      <w:proofErr w:type="spellEnd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 xml:space="preserve">) </w:t>
      </w:r>
      <w:proofErr w:type="spellStart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>en</w:t>
      </w:r>
      <w:proofErr w:type="spellEnd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 xml:space="preserve"> Auvergne/Rhône- </w:t>
      </w:r>
      <w:proofErr w:type="spellStart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>Alpes</w:t>
      </w:r>
      <w:proofErr w:type="spellEnd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 xml:space="preserve"> </w:t>
      </w:r>
    </w:p>
    <w:p w:rsidR="008B6AED" w:rsidRDefault="00867B83" w:rsidP="00867B83">
      <w:pPr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 xml:space="preserve">pour : </w:t>
      </w: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Bourg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lès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Valence,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Montéléger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Crest,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Saôu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Piégros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la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Clastre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, Suze, Mirabel et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Blacons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Plan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Baix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Saint Jean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Royans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Divajeu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Poêt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-Laval,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Loriol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Lyon 1er, et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particulier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au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Lycée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lumière de Lyon 8° (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Starmania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West side story et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Opéra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Quat’sous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).</w:t>
      </w:r>
    </w:p>
    <w:p w:rsidR="008B6AED" w:rsidRDefault="008B6AED" w:rsidP="008B6AED">
      <w:pPr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 xml:space="preserve">Ateliers de </w:t>
      </w:r>
      <w:proofErr w:type="spellStart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>danse</w:t>
      </w:r>
      <w:proofErr w:type="spellEnd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>contemporaine</w:t>
      </w:r>
      <w:proofErr w:type="spellEnd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 xml:space="preserve"> et expression pour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l’aménagement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des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rythmes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scolaires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au sein des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écoles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maternelles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et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primaires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Joubernon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Dumont,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Mazorel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et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Brassens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à Crest.</w:t>
      </w:r>
    </w:p>
    <w:p w:rsidR="00867B83" w:rsidRPr="008B6AED" w:rsidRDefault="00867B83" w:rsidP="00867B83">
      <w:pPr>
        <w:rPr>
          <w:rFonts w:asciiTheme="minorHAnsi" w:eastAsia="Times New Roman" w:hAnsiTheme="minorHAnsi" w:cstheme="minorHAnsi"/>
          <w:sz w:val="22"/>
          <w:szCs w:val="22"/>
          <w:u w:val="single"/>
          <w:lang w:eastAsia="fr-F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="00CB43F8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fr-FR"/>
        </w:rPr>
        <w:t>2016 à 2021</w:t>
      </w:r>
      <w:bookmarkStart w:id="0" w:name="_GoBack"/>
      <w:bookmarkEnd w:id="0"/>
      <w:r w:rsidRPr="008B6AED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fr-FR"/>
        </w:rPr>
        <w:t xml:space="preserve"> :</w:t>
      </w:r>
      <w:r w:rsidRPr="008B6AED">
        <w:rPr>
          <w:rFonts w:asciiTheme="minorHAnsi" w:eastAsia="Times New Roman" w:hAnsiTheme="minorHAnsi" w:cstheme="minorHAnsi"/>
          <w:sz w:val="22"/>
          <w:szCs w:val="22"/>
          <w:u w:val="single"/>
          <w:lang w:eastAsia="fr-FR"/>
        </w:rPr>
        <w:t xml:space="preserve"> </w:t>
      </w:r>
    </w:p>
    <w:p w:rsidR="00867B83" w:rsidRPr="00867B83" w:rsidRDefault="00867B83" w:rsidP="00867B83">
      <w:pPr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spellStart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>Mise</w:t>
      </w:r>
      <w:proofErr w:type="spellEnd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>en</w:t>
      </w:r>
      <w:proofErr w:type="spellEnd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 xml:space="preserve"> place de stages </w:t>
      </w:r>
      <w:proofErr w:type="spellStart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>en</w:t>
      </w:r>
      <w:proofErr w:type="spellEnd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 xml:space="preserve"> France et à </w:t>
      </w:r>
      <w:proofErr w:type="spellStart"/>
      <w:proofErr w:type="gramStart"/>
      <w:r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>l’Etranger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 :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Maroc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Inde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Tunisie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, Nouvelle-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Calédonie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Grèce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Turquie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...) pour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diverses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structures…</w:t>
      </w:r>
    </w:p>
    <w:p w:rsidR="00867B83" w:rsidRPr="00867B83" w:rsidRDefault="00867B83" w:rsidP="00867B83">
      <w:pPr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</w:pPr>
      <w:r w:rsidRPr="00867B83">
        <w:rPr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12065</wp:posOffset>
            </wp:positionH>
            <wp:positionV relativeFrom="paragraph">
              <wp:posOffset>88265</wp:posOffset>
            </wp:positionV>
            <wp:extent cx="4232910" cy="1586865"/>
            <wp:effectExtent l="0" t="0" r="0" b="0"/>
            <wp:wrapTight wrapText="bothSides">
              <wp:wrapPolygon edited="0">
                <wp:start x="0" y="0"/>
                <wp:lineTo x="0" y="21263"/>
                <wp:lineTo x="21483" y="21263"/>
                <wp:lineTo x="21483" y="0"/>
                <wp:lineTo x="0" y="0"/>
              </wp:wrapPolygon>
            </wp:wrapTight>
            <wp:docPr id="2" name="Image 2" descr="https://ecp.yusercontent.com/mail?url=http%3A%2F%2Fwww.dansestherapies.eu%2Fwp-content%2Fuploads%2FASSOCIATION-1.jpg&amp;t=1552843473&amp;ymreqid=060585cb-eaa0-54dc-1ca5-120004011600&amp;sig=PIkeHQt3sLhLBoC7RCtUlA--~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https://ecp.yusercontent.com/mail?url=http%3A%2F%2Fwww.dansestherapies.eu%2Fwp-content%2Fuploads%2FASSOCIATION-1.jpg&amp;t=1552843473&amp;ymreqid=060585cb-eaa0-54dc-1ca5-120004011600&amp;sig=PIkeHQt3sLhLBoC7RCtUlA--~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910" cy="158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 xml:space="preserve">« Le </w:t>
      </w:r>
      <w:proofErr w:type="spellStart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>mouvement</w:t>
      </w:r>
      <w:proofErr w:type="spellEnd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 xml:space="preserve"> </w:t>
      </w:r>
      <w:proofErr w:type="spellStart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>développe</w:t>
      </w:r>
      <w:proofErr w:type="spellEnd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 xml:space="preserve"> les dimensions de </w:t>
      </w:r>
      <w:proofErr w:type="spellStart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>l’écoute</w:t>
      </w:r>
      <w:proofErr w:type="spellEnd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 xml:space="preserve">, du sensible et de la perception et </w:t>
      </w:r>
      <w:proofErr w:type="spellStart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>donne</w:t>
      </w:r>
      <w:proofErr w:type="spellEnd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 xml:space="preserve"> à </w:t>
      </w:r>
      <w:proofErr w:type="spellStart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>l’être</w:t>
      </w:r>
      <w:proofErr w:type="spellEnd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 xml:space="preserve"> un élan « à </w:t>
      </w:r>
      <w:proofErr w:type="spellStart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>être</w:t>
      </w:r>
      <w:proofErr w:type="spellEnd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 xml:space="preserve"> », à </w:t>
      </w:r>
      <w:proofErr w:type="spellStart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>exister</w:t>
      </w:r>
      <w:proofErr w:type="spellEnd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 xml:space="preserve"> avec les </w:t>
      </w:r>
      <w:proofErr w:type="spellStart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>autres</w:t>
      </w:r>
      <w:proofErr w:type="spellEnd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 xml:space="preserve">… </w:t>
      </w:r>
      <w:proofErr w:type="spellStart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>S’exprimer</w:t>
      </w:r>
      <w:proofErr w:type="spellEnd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 xml:space="preserve">, se </w:t>
      </w:r>
      <w:proofErr w:type="spellStart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>raconter</w:t>
      </w:r>
      <w:proofErr w:type="spellEnd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 xml:space="preserve">, </w:t>
      </w:r>
      <w:proofErr w:type="spellStart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>c’est</w:t>
      </w:r>
      <w:proofErr w:type="spellEnd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 xml:space="preserve"> déjà </w:t>
      </w:r>
      <w:proofErr w:type="spellStart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>étreindre</w:t>
      </w:r>
      <w:proofErr w:type="spellEnd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 xml:space="preserve"> </w:t>
      </w:r>
      <w:proofErr w:type="spellStart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>une</w:t>
      </w:r>
      <w:proofErr w:type="spellEnd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 xml:space="preserve"> histoire, qui </w:t>
      </w:r>
      <w:proofErr w:type="spellStart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>crée</w:t>
      </w:r>
      <w:proofErr w:type="spellEnd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 xml:space="preserve"> le lien à </w:t>
      </w:r>
      <w:proofErr w:type="spellStart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>notre</w:t>
      </w:r>
      <w:proofErr w:type="spellEnd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 xml:space="preserve"> </w:t>
      </w:r>
      <w:proofErr w:type="spellStart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>propre</w:t>
      </w:r>
      <w:proofErr w:type="spellEnd"/>
      <w:r w:rsidRPr="00867B83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fr-FR"/>
        </w:rPr>
        <w:t xml:space="preserve"> histoire. » Régis Bourquin</w:t>
      </w:r>
    </w:p>
    <w:p w:rsidR="00867B83" w:rsidRPr="00867B83" w:rsidRDefault="00867B83" w:rsidP="00867B83">
      <w:pPr>
        <w:jc w:val="both"/>
        <w:rPr>
          <w:rFonts w:asciiTheme="minorHAnsi" w:eastAsia="Times New Roman" w:hAnsiTheme="minorHAnsi" w:cstheme="minorHAnsi"/>
          <w:b/>
          <w:bCs/>
          <w:color w:val="FF7533"/>
          <w:sz w:val="10"/>
          <w:szCs w:val="10"/>
          <w:shd w:val="clear" w:color="auto" w:fill="FFFFFF"/>
          <w:lang w:eastAsia="fr-FR"/>
        </w:rPr>
      </w:pPr>
    </w:p>
    <w:p w:rsidR="00867B83" w:rsidRPr="00867B83" w:rsidRDefault="00867B83" w:rsidP="00867B83">
      <w:pPr>
        <w:jc w:val="both"/>
        <w:rPr>
          <w:rFonts w:asciiTheme="minorHAnsi" w:eastAsia="Times New Roman" w:hAnsiTheme="minorHAnsi" w:cstheme="minorHAnsi"/>
          <w:b/>
          <w:bCs/>
          <w:color w:val="FF7533"/>
          <w:sz w:val="28"/>
          <w:szCs w:val="28"/>
          <w:shd w:val="clear" w:color="auto" w:fill="FFFFFF"/>
          <w:lang w:eastAsia="fr-FR"/>
        </w:rPr>
      </w:pPr>
      <w:proofErr w:type="spellStart"/>
      <w:r>
        <w:rPr>
          <w:rFonts w:asciiTheme="minorHAnsi" w:eastAsia="Times New Roman" w:hAnsiTheme="minorHAnsi" w:cstheme="minorHAnsi"/>
          <w:b/>
          <w:bCs/>
          <w:color w:val="FF7533"/>
          <w:sz w:val="28"/>
          <w:szCs w:val="28"/>
          <w:shd w:val="clear" w:color="auto" w:fill="FFFFFF"/>
          <w:lang w:eastAsia="fr-FR"/>
        </w:rPr>
        <w:t>Partenariats</w:t>
      </w:r>
      <w:proofErr w:type="spellEnd"/>
      <w:r>
        <w:rPr>
          <w:rFonts w:asciiTheme="minorHAnsi" w:eastAsia="Times New Roman" w:hAnsiTheme="minorHAnsi" w:cstheme="minorHAnsi"/>
          <w:b/>
          <w:bCs/>
          <w:color w:val="FF7533"/>
          <w:sz w:val="28"/>
          <w:szCs w:val="28"/>
          <w:shd w:val="clear" w:color="auto" w:fill="FFFFFF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color w:val="FF7533"/>
          <w:sz w:val="28"/>
          <w:szCs w:val="28"/>
          <w:shd w:val="clear" w:color="auto" w:fill="FFFFFF"/>
          <w:lang w:eastAsia="fr-FR"/>
        </w:rPr>
        <w:t>depuis</w:t>
      </w:r>
      <w:proofErr w:type="spellEnd"/>
      <w:r>
        <w:rPr>
          <w:rFonts w:asciiTheme="minorHAnsi" w:eastAsia="Times New Roman" w:hAnsiTheme="minorHAnsi" w:cstheme="minorHAnsi"/>
          <w:b/>
          <w:bCs/>
          <w:color w:val="FF7533"/>
          <w:sz w:val="28"/>
          <w:szCs w:val="28"/>
          <w:shd w:val="clear" w:color="auto" w:fill="FFFFFF"/>
          <w:lang w:eastAsia="fr-FR"/>
        </w:rPr>
        <w:t xml:space="preserve"> </w:t>
      </w:r>
      <w:proofErr w:type="gramStart"/>
      <w:r>
        <w:rPr>
          <w:rFonts w:asciiTheme="minorHAnsi" w:eastAsia="Times New Roman" w:hAnsiTheme="minorHAnsi" w:cstheme="minorHAnsi"/>
          <w:b/>
          <w:bCs/>
          <w:color w:val="FF7533"/>
          <w:sz w:val="28"/>
          <w:szCs w:val="28"/>
          <w:shd w:val="clear" w:color="auto" w:fill="FFFFFF"/>
          <w:lang w:eastAsia="fr-FR"/>
        </w:rPr>
        <w:t>1992 :</w:t>
      </w:r>
      <w:proofErr w:type="gramEnd"/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bCs/>
          <w:color w:val="FFFFFF"/>
          <w:sz w:val="22"/>
          <w:szCs w:val="22"/>
          <w:shd w:val="clear" w:color="auto" w:fill="FF7533"/>
          <w:lang w:eastAsia="fr-FR"/>
        </w:rPr>
        <w:t> </w:t>
      </w:r>
      <w:r>
        <w:rPr>
          <w:rFonts w:asciiTheme="minorHAnsi" w:eastAsia="Times New Roman" w:hAnsiTheme="minorHAnsi" w:cstheme="minorHAnsi"/>
          <w:color w:val="FF6600"/>
          <w:sz w:val="22"/>
          <w:szCs w:val="22"/>
          <w:lang w:eastAsia="fr-FR"/>
        </w:rPr>
        <w:t xml:space="preserve">   </w:t>
      </w:r>
      <w:proofErr w:type="spellStart"/>
      <w:proofErr w:type="gramStart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Collectivités</w:t>
      </w:r>
      <w:proofErr w:type="spellEnd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 :</w:t>
      </w:r>
      <w:proofErr w:type="gramEnd"/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·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Ministère</w:t>
      </w:r>
      <w:proofErr w:type="spellEnd"/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la Culture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·  Direction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Régionale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l’Agriculture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et de la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Forêt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·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Conseil</w:t>
      </w:r>
      <w:proofErr w:type="spellEnd"/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Régional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Auvergne/Rhône-Alpes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·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Conseil</w:t>
      </w:r>
      <w:proofErr w:type="spellEnd"/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Général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la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Drôme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·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Délégation</w:t>
      </w:r>
      <w:proofErr w:type="spellEnd"/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régionale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Rhône-Alpes aux droits des Femmes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·  Fond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interministériel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l’Action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Sociale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·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Préfecture</w:t>
      </w:r>
      <w:proofErr w:type="spellEnd"/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la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Drôme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·  DDTEFP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la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Drôme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·  DRAC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Rhône-Alpes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·  CAF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la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Drôme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·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Mairie</w:t>
      </w:r>
      <w:proofErr w:type="spellEnd"/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Bourg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lès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Valence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·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Mairie</w:t>
      </w:r>
      <w:proofErr w:type="spellEnd"/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Livron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·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Contrat</w:t>
      </w:r>
      <w:proofErr w:type="spellEnd"/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Ville de la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Mairie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Valence et de Bourg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lès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Valence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·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Mairie</w:t>
      </w:r>
      <w:proofErr w:type="spellEnd"/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Bron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, D.S.U.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Bron-Parilly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.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Mairie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St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Félicien</w:t>
      </w:r>
      <w:proofErr w:type="spellEnd"/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867B83">
        <w:rPr>
          <w:rFonts w:asciiTheme="minorHAnsi" w:eastAsia="Times New Roman" w:hAnsiTheme="minorHAnsi" w:cstheme="minorHAnsi"/>
          <w:sz w:val="10"/>
          <w:szCs w:val="10"/>
          <w:lang w:eastAsia="fr-FR"/>
        </w:rPr>
        <w:br/>
      </w:r>
      <w:r>
        <w:rPr>
          <w:rFonts w:asciiTheme="minorHAnsi" w:eastAsia="Times New Roman" w:hAnsiTheme="minorHAnsi" w:cstheme="minorHAnsi"/>
          <w:b/>
          <w:bCs/>
          <w:color w:val="FFFFFF"/>
          <w:sz w:val="22"/>
          <w:szCs w:val="22"/>
          <w:shd w:val="clear" w:color="auto" w:fill="FF7533"/>
          <w:lang w:eastAsia="fr-FR"/>
        </w:rPr>
        <w:t> </w:t>
      </w:r>
      <w:r>
        <w:rPr>
          <w:rFonts w:asciiTheme="minorHAnsi" w:eastAsia="Times New Roman" w:hAnsiTheme="minorHAnsi" w:cstheme="minorHAnsi"/>
          <w:color w:val="FF6600"/>
          <w:sz w:val="22"/>
          <w:szCs w:val="22"/>
          <w:lang w:eastAsia="fr-FR"/>
        </w:rPr>
        <w:t xml:space="preserve">   </w:t>
      </w:r>
      <w:proofErr w:type="spellStart"/>
      <w:proofErr w:type="gramStart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Fondations</w:t>
      </w:r>
      <w:proofErr w:type="spellEnd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 :</w:t>
      </w:r>
      <w:proofErr w:type="gramEnd"/>
    </w:p>
    <w:p w:rsidR="00867B83" w:rsidRDefault="00867B83" w:rsidP="00867B83">
      <w:pPr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·  La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Fondation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France </w:t>
      </w:r>
    </w:p>
    <w:p w:rsidR="00867B83" w:rsidRDefault="00867B83" w:rsidP="00867B83">
      <w:pPr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·  La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Fondation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Vivendi </w:t>
      </w:r>
    </w:p>
    <w:p w:rsidR="00867B83" w:rsidRDefault="00867B83" w:rsidP="00867B83">
      <w:pPr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·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Fondation</w:t>
      </w:r>
      <w:proofErr w:type="spellEnd"/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Cré-avenir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Banque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Crédit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Mutuel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) </w:t>
      </w:r>
    </w:p>
    <w:p w:rsidR="00867B83" w:rsidRPr="008B6AED" w:rsidRDefault="00867B83" w:rsidP="00867B83">
      <w:pPr>
        <w:rPr>
          <w:rFonts w:asciiTheme="minorHAnsi" w:eastAsia="Times New Roman" w:hAnsiTheme="minorHAnsi" w:cstheme="minorHAnsi"/>
          <w:sz w:val="10"/>
          <w:szCs w:val="10"/>
          <w:lang w:eastAsia="fr-F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· </w:t>
      </w:r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Assemblée Nationale (Députés)</w:t>
      </w:r>
      <w:r w:rsidR="008B6AED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bCs/>
          <w:color w:val="FFFFFF"/>
          <w:sz w:val="22"/>
          <w:szCs w:val="22"/>
          <w:shd w:val="clear" w:color="auto" w:fill="FF7533"/>
          <w:lang w:eastAsia="fr-FR"/>
        </w:rPr>
        <w:t> </w:t>
      </w:r>
      <w:r>
        <w:rPr>
          <w:rFonts w:asciiTheme="minorHAnsi" w:eastAsia="Times New Roman" w:hAnsiTheme="minorHAnsi" w:cstheme="minorHAnsi"/>
          <w:color w:val="FF6600"/>
          <w:sz w:val="22"/>
          <w:szCs w:val="22"/>
          <w:lang w:eastAsia="fr-FR"/>
        </w:rPr>
        <w:t xml:space="preserve">   </w:t>
      </w:r>
      <w:proofErr w:type="gramStart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Divers :</w:t>
      </w:r>
      <w:proofErr w:type="gramEnd"/>
      <w:r>
        <w:rPr>
          <w:rFonts w:asciiTheme="minorHAnsi" w:eastAsia="Times New Roman" w:hAnsiTheme="minorHAnsi" w:cstheme="minorHAnsi"/>
          <w:noProof/>
          <w:sz w:val="22"/>
          <w:szCs w:val="22"/>
          <w:lang w:eastAsia="fr-FR"/>
        </w:rPr>
        <w:t xml:space="preserve">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·  Biennale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la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Danse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Lyon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·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Fédération</w:t>
      </w:r>
      <w:proofErr w:type="spellEnd"/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des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Œuvres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laïques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du Rhône et de la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Drôme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·  ADDIM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Drôme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·  Ville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Montélimar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·  Office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socio-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culturel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Livron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·  Office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socio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culturel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Bourg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lès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Valence </w:t>
      </w:r>
    </w:p>
    <w:p w:rsid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·  MJC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et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Ecole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musique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Livron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</w:p>
    <w:p w:rsidR="00163000" w:rsidRPr="00867B83" w:rsidRDefault="00867B83" w:rsidP="00867B83">
      <w:p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· 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Maison</w:t>
      </w:r>
      <w:proofErr w:type="spellEnd"/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la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Danse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de Lyon </w:t>
      </w:r>
    </w:p>
    <w:sectPr w:rsidR="00163000" w:rsidRPr="00867B83" w:rsidSect="00867B83">
      <w:pgSz w:w="11906" w:h="16838"/>
      <w:pgMar w:top="79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2C"/>
    <w:rsid w:val="00163000"/>
    <w:rsid w:val="0073512C"/>
    <w:rsid w:val="00867B83"/>
    <w:rsid w:val="008B6AED"/>
    <w:rsid w:val="00CB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8812"/>
  <w15:chartTrackingRefBased/>
  <w15:docId w15:val="{7C15B190-6AE1-440E-B919-48AD84A8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B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67B83"/>
    <w:pPr>
      <w:spacing w:after="0" w:line="240" w:lineRule="auto"/>
    </w:pPr>
    <w:rPr>
      <w:rFonts w:ascii="Calibri" w:eastAsia="Calibri" w:hAnsi="Calibri" w:cs="Calibri"/>
      <w:color w:val="000000"/>
      <w:u w:color="000000"/>
      <w:lang w:eastAsia="fr-FR"/>
    </w:rPr>
  </w:style>
  <w:style w:type="character" w:customStyle="1" w:styleId="Aucun">
    <w:name w:val="Aucun"/>
    <w:rsid w:val="00867B83"/>
  </w:style>
  <w:style w:type="character" w:customStyle="1" w:styleId="yiv3750992019ydp9a164b7eaucun">
    <w:name w:val="yiv3750992019ydp9a164b7eaucun"/>
    <w:basedOn w:val="Policepardfaut"/>
    <w:rsid w:val="00867B83"/>
  </w:style>
  <w:style w:type="character" w:styleId="Lienhypertexte">
    <w:name w:val="Hyperlink"/>
    <w:basedOn w:val="Policepardfaut"/>
    <w:uiPriority w:val="99"/>
    <w:unhideWhenUsed/>
    <w:rsid w:val="00867B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dansestherapies.eu/salle-a-louer-en-ardech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nsestherapies.eu" TargetMode="External"/><Relationship Id="rId5" Type="http://schemas.openxmlformats.org/officeDocument/2006/relationships/hyperlink" Target="mailto:legroupelasource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1043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bourquin</dc:creator>
  <cp:keywords/>
  <dc:description/>
  <cp:lastModifiedBy>Bourquin</cp:lastModifiedBy>
  <cp:revision>5</cp:revision>
  <dcterms:created xsi:type="dcterms:W3CDTF">2020-02-03T10:16:00Z</dcterms:created>
  <dcterms:modified xsi:type="dcterms:W3CDTF">2021-04-29T20:34:00Z</dcterms:modified>
</cp:coreProperties>
</file>